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F14E7" w14:textId="5C509436" w:rsidR="00077CD5" w:rsidRDefault="00A900D8" w:rsidP="00077CD5">
      <w:pPr>
        <w:rPr>
          <w:rFonts w:ascii="Arial" w:hAnsi="Arial" w:cs="Arial"/>
        </w:rPr>
      </w:pPr>
      <w:r w:rsidRPr="00A900D8">
        <w:rPr>
          <w:rFonts w:ascii="Arial" w:hAnsi="Arial" w:cs="Arial"/>
        </w:rPr>
        <w:t>Встраиваемый светильник под лампу с цоколем GU10, разработан для уменьшения стоимости продукта. При этом имеет карданный механизм</w:t>
      </w:r>
      <w:r w:rsidR="008F240A">
        <w:rPr>
          <w:rFonts w:ascii="Arial" w:hAnsi="Arial" w:cs="Arial"/>
        </w:rPr>
        <w:t>,</w:t>
      </w:r>
      <w:r w:rsidRPr="00A900D8">
        <w:rPr>
          <w:rFonts w:ascii="Arial" w:hAnsi="Arial" w:cs="Arial"/>
        </w:rPr>
        <w:t xml:space="preserve"> с помощью которого можно легко задать направление освещения, текстурную краску. Выбор подходящей лампы не только даст возможность сэкономить на ремонте светильника со встроенным источником света, но и выбрать нужную температуру света, подходящую мощность с возможностью </w:t>
      </w:r>
      <w:proofErr w:type="spellStart"/>
      <w:r w:rsidRPr="00A900D8">
        <w:rPr>
          <w:rFonts w:ascii="Arial" w:hAnsi="Arial" w:cs="Arial"/>
        </w:rPr>
        <w:t>диммирования</w:t>
      </w:r>
      <w:proofErr w:type="spellEnd"/>
      <w:r w:rsidRPr="00A900D8">
        <w:rPr>
          <w:rFonts w:ascii="Arial" w:hAnsi="Arial" w:cs="Arial"/>
        </w:rPr>
        <w:t xml:space="preserve"> и без.</w:t>
      </w:r>
    </w:p>
    <w:p w14:paraId="79417442" w14:textId="5F160BA0" w:rsidR="00A900D8" w:rsidRDefault="00A900D8" w:rsidP="00077CD5">
      <w:pPr>
        <w:rPr>
          <w:rFonts w:ascii="Arial" w:hAnsi="Arial" w:cs="Arial"/>
        </w:rPr>
      </w:pPr>
    </w:p>
    <w:p w14:paraId="34EBC2E1" w14:textId="12EA5A0B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Ширина (B) мм:10</w:t>
      </w:r>
      <w:r w:rsidR="00500332" w:rsidRPr="0050033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14:paraId="3DB820A3" w14:textId="589D35E5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Выcота</w:t>
      </w:r>
      <w:proofErr w:type="spellEnd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(H) мм:</w:t>
      </w:r>
      <w:r w:rsidR="00500332" w:rsidRPr="0050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</w:t>
      </w:r>
    </w:p>
    <w:p w14:paraId="4443C20B" w14:textId="222973FA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</w:t>
      </w:r>
      <w:proofErr w:type="spellStart"/>
      <w:proofErr w:type="gramStart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основной:металл</w:t>
      </w:r>
      <w:proofErr w:type="spellEnd"/>
      <w:proofErr w:type="gramEnd"/>
    </w:p>
    <w:p w14:paraId="74D4EB9C" w14:textId="0EF25A3C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 </w:t>
      </w:r>
      <w:proofErr w:type="spellStart"/>
      <w:proofErr w:type="gramStart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основной:белый</w:t>
      </w:r>
      <w:proofErr w:type="spellEnd"/>
      <w:proofErr w:type="gramEnd"/>
      <w:r w:rsidR="00500332" w:rsidRPr="0050033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00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черный </w:t>
      </w:r>
    </w:p>
    <w:p w14:paraId="2FA9C502" w14:textId="7AED6F98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Тип:встраиваемыйНапряжение</w:t>
      </w:r>
      <w:proofErr w:type="spellEnd"/>
      <w:proofErr w:type="gramEnd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(В):</w:t>
      </w:r>
    </w:p>
    <w:p w14:paraId="1EF7AFA0" w14:textId="77777777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220-240</w:t>
      </w:r>
    </w:p>
    <w:p w14:paraId="29E0E250" w14:textId="01DF25D1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 максимальная (Вт)*1:35</w:t>
      </w:r>
    </w:p>
    <w:p w14:paraId="277355F7" w14:textId="36F1D1F8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источников освещения:1</w:t>
      </w:r>
      <w:r w:rsidR="00500332"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</w:p>
    <w:p w14:paraId="6AE73508" w14:textId="7610DB80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proofErr w:type="gramStart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освещения:не</w:t>
      </w:r>
      <w:proofErr w:type="spellEnd"/>
      <w:proofErr w:type="gramEnd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 комплект</w:t>
      </w:r>
    </w:p>
    <w:p w14:paraId="34A96832" w14:textId="7FC1B77B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Цоколь:GU10</w:t>
      </w:r>
    </w:p>
    <w:p w14:paraId="79DE3170" w14:textId="45A8DECC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Страна </w:t>
      </w:r>
      <w:proofErr w:type="spellStart"/>
      <w:proofErr w:type="gramStart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производителя:Китай</w:t>
      </w:r>
      <w:proofErr w:type="spellEnd"/>
      <w:proofErr w:type="gramEnd"/>
    </w:p>
    <w:p w14:paraId="26809DF6" w14:textId="7A780E59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</w:t>
      </w:r>
      <w:proofErr w:type="gramStart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защиты:IP</w:t>
      </w:r>
      <w:proofErr w:type="gramEnd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14:paraId="2EEAA629" w14:textId="6ACB6F28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Бренд:Ancard</w:t>
      </w:r>
      <w:proofErr w:type="spellEnd"/>
      <w:proofErr w:type="gramEnd"/>
    </w:p>
    <w:p w14:paraId="2DAD8F91" w14:textId="19743111" w:rsidR="00A900D8" w:rsidRPr="00A900D8" w:rsidRDefault="00A900D8" w:rsidP="00A90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D8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(лет):1</w:t>
      </w:r>
    </w:p>
    <w:p w14:paraId="4CCB18DA" w14:textId="6FA91E86" w:rsidR="00077CD5" w:rsidRDefault="00077CD5" w:rsidP="00077CD5">
      <w:pPr>
        <w:rPr>
          <w:rFonts w:ascii="Arial" w:hAnsi="Arial" w:cs="Arial"/>
        </w:rPr>
      </w:pPr>
    </w:p>
    <w:p w14:paraId="4604E048" w14:textId="441D0FAF" w:rsidR="0067360E" w:rsidRDefault="0067360E" w:rsidP="00077CD5">
      <w:pPr>
        <w:rPr>
          <w:rFonts w:ascii="Arial" w:hAnsi="Arial" w:cs="Arial"/>
        </w:rPr>
      </w:pPr>
    </w:p>
    <w:p w14:paraId="29EF8B23" w14:textId="65B97A08" w:rsidR="0067360E" w:rsidRDefault="0067360E" w:rsidP="00077CD5">
      <w:pPr>
        <w:rPr>
          <w:rFonts w:ascii="Arial" w:hAnsi="Arial" w:cs="Arial"/>
        </w:rPr>
      </w:pPr>
    </w:p>
    <w:p w14:paraId="4FCAB17C" w14:textId="2E07B43F" w:rsidR="0067360E" w:rsidRDefault="0067360E" w:rsidP="00077CD5">
      <w:pPr>
        <w:rPr>
          <w:rFonts w:ascii="Arial" w:hAnsi="Arial" w:cs="Arial"/>
        </w:rPr>
      </w:pPr>
    </w:p>
    <w:p w14:paraId="789A9253" w14:textId="5CEC7841" w:rsidR="0067360E" w:rsidRDefault="0067360E" w:rsidP="00077CD5">
      <w:pPr>
        <w:rPr>
          <w:rFonts w:ascii="Arial" w:hAnsi="Arial" w:cs="Arial"/>
        </w:rPr>
      </w:pPr>
    </w:p>
    <w:p w14:paraId="76CE4A6C" w14:textId="630A1841" w:rsidR="0067360E" w:rsidRDefault="0067360E" w:rsidP="00077CD5">
      <w:pPr>
        <w:rPr>
          <w:rFonts w:ascii="Arial" w:hAnsi="Arial" w:cs="Arial"/>
        </w:rPr>
      </w:pPr>
    </w:p>
    <w:p w14:paraId="15515BBE" w14:textId="6D39519A" w:rsidR="0067360E" w:rsidRDefault="0067360E" w:rsidP="00077CD5">
      <w:pPr>
        <w:rPr>
          <w:rFonts w:ascii="Arial" w:hAnsi="Arial" w:cs="Arial"/>
        </w:rPr>
      </w:pPr>
    </w:p>
    <w:p w14:paraId="4AFC6905" w14:textId="5055CA32" w:rsidR="0067360E" w:rsidRDefault="0067360E" w:rsidP="00077CD5">
      <w:pPr>
        <w:rPr>
          <w:rFonts w:ascii="Arial" w:hAnsi="Arial" w:cs="Arial"/>
        </w:rPr>
      </w:pPr>
    </w:p>
    <w:p w14:paraId="063AB0CA" w14:textId="77777777" w:rsidR="0067360E" w:rsidRPr="0067360E" w:rsidRDefault="0067360E" w:rsidP="00077CD5">
      <w:pPr>
        <w:rPr>
          <w:rFonts w:ascii="Arial" w:hAnsi="Arial" w:cs="Arial"/>
        </w:rPr>
      </w:pPr>
    </w:p>
    <w:p w14:paraId="6851B982" w14:textId="26E57BCC" w:rsidR="00077CD5" w:rsidRPr="0067360E" w:rsidRDefault="00077CD5" w:rsidP="00077CD5">
      <w:pPr>
        <w:rPr>
          <w:rFonts w:ascii="Arial" w:hAnsi="Arial" w:cs="Arial"/>
        </w:rPr>
      </w:pPr>
      <w:r w:rsidRPr="0067360E">
        <w:rPr>
          <w:rFonts w:ascii="Arial" w:hAnsi="Arial" w:cs="Arial"/>
        </w:rPr>
        <w:t>www.ancard.ru</w:t>
      </w:r>
    </w:p>
    <w:p w14:paraId="22469708" w14:textId="77777777" w:rsidR="00077CD5" w:rsidRPr="0067360E" w:rsidRDefault="00077CD5" w:rsidP="00077CD5">
      <w:pPr>
        <w:rPr>
          <w:rFonts w:ascii="Arial" w:hAnsi="Arial" w:cs="Arial"/>
        </w:rPr>
      </w:pPr>
      <w:r w:rsidRPr="0067360E">
        <w:rPr>
          <w:rFonts w:ascii="Arial" w:hAnsi="Arial" w:cs="Arial"/>
        </w:rPr>
        <w:t>+79841585886</w:t>
      </w:r>
    </w:p>
    <w:p w14:paraId="091CC97A" w14:textId="77777777" w:rsidR="00077CD5" w:rsidRPr="0067360E" w:rsidRDefault="00077CD5" w:rsidP="00077CD5">
      <w:pPr>
        <w:rPr>
          <w:rFonts w:ascii="Arial" w:hAnsi="Arial" w:cs="Arial"/>
        </w:rPr>
      </w:pPr>
      <w:r w:rsidRPr="0067360E">
        <w:rPr>
          <w:rFonts w:ascii="Arial" w:hAnsi="Arial" w:cs="Arial"/>
        </w:rPr>
        <w:t>sale@ancard.ru</w:t>
      </w:r>
    </w:p>
    <w:p w14:paraId="79528694" w14:textId="77777777" w:rsidR="00077CD5" w:rsidRPr="0067360E" w:rsidRDefault="00077CD5" w:rsidP="00077CD5">
      <w:pPr>
        <w:rPr>
          <w:rFonts w:ascii="Arial" w:hAnsi="Arial" w:cs="Arial"/>
        </w:rPr>
      </w:pPr>
    </w:p>
    <w:sectPr w:rsidR="00077CD5" w:rsidRPr="00673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D5"/>
    <w:rsid w:val="00077CD5"/>
    <w:rsid w:val="001357B7"/>
    <w:rsid w:val="00140024"/>
    <w:rsid w:val="00500332"/>
    <w:rsid w:val="0067360E"/>
    <w:rsid w:val="008F240A"/>
    <w:rsid w:val="009C772E"/>
    <w:rsid w:val="00A9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E3AB"/>
  <w15:chartTrackingRefBased/>
  <w15:docId w15:val="{3960C3F4-8FA4-45DE-9C1A-755AFB5A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05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1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0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93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40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47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52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83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59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4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6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10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16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63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8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06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35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8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41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2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9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68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3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24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0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2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5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4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9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06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31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4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5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64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74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82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34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4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27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03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7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7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7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7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68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7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1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2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90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93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5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8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8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95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2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63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0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45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85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2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08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4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96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23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4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8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78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5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98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95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57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2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18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2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67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74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45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59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81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54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9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6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39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3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75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87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36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50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31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4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49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6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15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2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17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34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57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13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88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8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2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67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6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6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9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7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0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40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27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Диденко</dc:creator>
  <cp:keywords/>
  <dc:description/>
  <cp:lastModifiedBy>Евгений Диденко</cp:lastModifiedBy>
  <cp:revision>4</cp:revision>
  <dcterms:created xsi:type="dcterms:W3CDTF">2021-01-10T10:45:00Z</dcterms:created>
  <dcterms:modified xsi:type="dcterms:W3CDTF">2021-01-10T10:58:00Z</dcterms:modified>
</cp:coreProperties>
</file>